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Fonts w:cs="Liberation Serif" w:ascii="Liberation Serif" w:hAnsi="Liberation Serif"/>
          <w:sz w:val="24"/>
          <w:szCs w:val="24"/>
        </w:rPr>
        <w:t>[imię i nazwisko]</w:t>
      </w:r>
      <w:r>
        <w:rPr>
          <w:rFonts w:cs="Liberation Serif" w:ascii="Liberation Serif" w:hAnsi="Liberation Serif"/>
          <w:sz w:val="24"/>
          <w:szCs w:val="24"/>
        </w:rPr>
        <w:tab/>
        <w:tab/>
        <w:tab/>
        <w:tab/>
        <w:tab/>
        <w:tab/>
        <w:tab/>
        <w:tab/>
        <w:tab/>
        <w:tab/>
        <w:tab/>
        <w:t xml:space="preserve"> </w:t>
      </w:r>
      <w:r>
        <w:rPr>
          <w:rFonts w:cs="Liberation Serif" w:ascii="Liberation Serif" w:hAnsi="Liberation Serif"/>
          <w:sz w:val="24"/>
          <w:szCs w:val="24"/>
        </w:rPr>
        <w:t>[miejscowość, data]</w:t>
      </w:r>
    </w:p>
    <w:p>
      <w:pPr>
        <w:pStyle w:val="Normal"/>
        <w:bidi w:val="0"/>
        <w:jc w:val="left"/>
        <w:rPr/>
      </w:pPr>
      <w:r>
        <w:rPr>
          <w:rFonts w:cs="Liberation Serif" w:ascii="Liberation Serif" w:hAnsi="Liberation Serif"/>
          <w:sz w:val="24"/>
          <w:szCs w:val="24"/>
        </w:rPr>
        <w:t>[ulica, nr domu]</w:t>
      </w:r>
    </w:p>
    <w:p>
      <w:pPr>
        <w:pStyle w:val="Normal"/>
        <w:widowControl w:val="false"/>
        <w:bidi w:val="0"/>
        <w:jc w:val="both"/>
        <w:rPr/>
      </w:pPr>
      <w:r>
        <w:rPr>
          <w:rFonts w:cs="Liberation Serif" w:ascii="Liberation Serif" w:hAnsi="Liberation Serif"/>
          <w:sz w:val="24"/>
          <w:szCs w:val="24"/>
        </w:rPr>
        <w:t>[kod, miejscowość]</w:t>
      </w:r>
    </w:p>
    <w:p>
      <w:pPr>
        <w:pStyle w:val="Normal"/>
        <w:bidi w:val="0"/>
        <w:rPr>
          <w:rFonts w:ascii="Liberation Serif" w:hAnsi="Liberation Serif" w:cs="Liberation Serif"/>
          <w:sz w:val="24"/>
          <w:szCs w:val="24"/>
        </w:rPr>
      </w:pPr>
      <w:r>
        <w:rPr>
          <w:rFonts w:cs="Liberation Serif" w:ascii="Liberation Serif" w:hAnsi="Liberation Serif"/>
          <w:sz w:val="24"/>
          <w:szCs w:val="24"/>
        </w:rPr>
      </w:r>
    </w:p>
    <w:p>
      <w:pPr>
        <w:pStyle w:val="Normal"/>
        <w:bidi w:val="0"/>
        <w:jc w:val="right"/>
        <w:rPr/>
      </w:pPr>
      <w:r>
        <w:rPr>
          <w:rFonts w:cs="Liberation Serif" w:ascii="Liberation Serif" w:hAnsi="Liberation Serif"/>
          <w:sz w:val="24"/>
          <w:szCs w:val="24"/>
        </w:rPr>
        <w:t>[dyrektor]</w:t>
      </w:r>
    </w:p>
    <w:p>
      <w:pPr>
        <w:pStyle w:val="Normal"/>
        <w:bidi w:val="0"/>
        <w:jc w:val="right"/>
        <w:rPr/>
      </w:pPr>
      <w:r>
        <w:rPr>
          <w:rFonts w:cs="Liberation Serif" w:ascii="Liberation Serif" w:hAnsi="Liberation Serif"/>
          <w:sz w:val="24"/>
          <w:szCs w:val="24"/>
        </w:rPr>
        <w:t>[nazwa szkoły]</w:t>
      </w:r>
    </w:p>
    <w:p>
      <w:pPr>
        <w:pStyle w:val="Normal"/>
        <w:bidi w:val="0"/>
        <w:jc w:val="right"/>
        <w:rPr/>
      </w:pPr>
      <w:r>
        <w:rPr>
          <w:rFonts w:cs="Liberation Serif" w:ascii="Liberation Serif" w:hAnsi="Liberation Serif"/>
          <w:sz w:val="24"/>
          <w:szCs w:val="24"/>
        </w:rPr>
        <w:t>[ulica, nr]</w:t>
      </w:r>
    </w:p>
    <w:p>
      <w:pPr>
        <w:pStyle w:val="Normal"/>
        <w:bidi w:val="0"/>
        <w:jc w:val="right"/>
        <w:rPr/>
      </w:pPr>
      <w:r>
        <w:rPr>
          <w:rFonts w:cs="Liberation Serif" w:ascii="Liberation Serif" w:hAnsi="Liberation Serif"/>
          <w:sz w:val="24"/>
          <w:szCs w:val="24"/>
        </w:rPr>
        <w:t>[kod, miejscowość]</w:t>
      </w:r>
    </w:p>
    <w:p>
      <w:pPr>
        <w:pStyle w:val="Normal"/>
        <w:bidi w:val="0"/>
        <w:rPr>
          <w:rFonts w:ascii="Liberation Serif" w:hAnsi="Liberation Serif" w:cs="Liberation Serif"/>
          <w:sz w:val="24"/>
          <w:szCs w:val="24"/>
        </w:rPr>
      </w:pPr>
      <w:r>
        <w:rPr>
          <w:rFonts w:cs="Liberation Serif" w:ascii="Liberation Serif" w:hAnsi="Liberation Serif"/>
          <w:sz w:val="24"/>
          <w:szCs w:val="24"/>
        </w:rPr>
      </w:r>
    </w:p>
    <w:p>
      <w:pPr>
        <w:pStyle w:val="Normal"/>
        <w:bidi w:val="0"/>
        <w:jc w:val="center"/>
        <w:rPr/>
      </w:pPr>
      <w:r>
        <w:rPr>
          <w:rFonts w:cs="Liberation Serif" w:ascii="Liberation Serif" w:hAnsi="Liberation Serif"/>
          <w:b/>
          <w:bCs/>
          <w:sz w:val="24"/>
          <w:szCs w:val="24"/>
        </w:rPr>
        <w:t>Oświadczenie w sprawie procedur i zasad BHP w czasie pandemii COVID-19</w:t>
      </w:r>
    </w:p>
    <w:p>
      <w:pPr>
        <w:pStyle w:val="Normal"/>
        <w:bidi w:val="0"/>
        <w:rPr>
          <w:rFonts w:ascii="Liberation Serif" w:hAnsi="Liberation Serif" w:cs="Liberation Serif"/>
          <w:sz w:val="24"/>
          <w:szCs w:val="24"/>
        </w:rPr>
      </w:pPr>
      <w:r>
        <w:rPr>
          <w:rFonts w:cs="Liberation Serif" w:ascii="Liberation Serif" w:hAnsi="Liberation Serif"/>
          <w:sz w:val="24"/>
          <w:szCs w:val="24"/>
        </w:rPr>
      </w:r>
    </w:p>
    <w:p>
      <w:pPr>
        <w:pStyle w:val="Normal"/>
        <w:keepNext w:val="false"/>
        <w:keepLines w:val="false"/>
        <w:pageBreakBefore w:val="false"/>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Ustawa z dnia 2 marca 2020 r. o szczególnych rozwiązaniach związanych z zapobieganiem, przeciwdziałaniem i zwalczaniem COVID-19, innych chorób zakaźnych oraz wywołanych nimi sytuacji kryzysowych wprowadziła do Prawa oświatowego przepisy szczególne umożliwiające zmianę funkcjonowania jednostek systemu oświaty w przypadkach uzasadnionych nadzwyczajnymi okolicznościami zagrażającymi życiu lub zdrowiu dzieci i młodzieży (art. 30b i 30c). Art. 30b deleguje ministra właściwego do spraw oświaty i wychowania do czasowego ograniczenia lub czasowego zawieszenia funkcjonowania jednostek systemu oświaty w drodze rozporządzenia. Rozporządzenie Ministra Edukacji Narodowej z dnia 12 sierpnia 2020 r. w sprawie czasowego ograniczenia funkcjonowania jednostek systemu oświaty w związku z zapobieganiem, przeciwdziałaniem i zwalczaniem COVID-19 automatycznie ogranicza funkcjonowanie jednostek, w których zajęcia zawieszone zostały na podstawie odrębnych przepisów (dopiero w przypadku zawieszenia zajęć stosuje się przepisy wydane na podstawie art. 30c). Te odrębne przepisy to ogólne przepisy bezpieczeństwa i higieny obowiązujące w publicznych i niepublicznych szkołach i placówkach wydane na podstawie art. 95a ustawy o systemie oświaty (w brzmieniu sprzed uchylenia tego przepisu). Do rozporządzenia wydanego na podstawie art. 95a dodano 12 sierpnia 2020 r. uprawnienie dla dyrektora do zawieszenia zajęć na czas oznaczony (Dz.U. 2020 poz. 1386).</w:t>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Reasumując, dopiero po zawieszeniu zajęć i wprowadzeniu kształcenia na odległość zastosowanie znajdują przepisy szczególne wydane na podstawie art. 30c Prawa oświatowego, w tym przepisy odrębne dotyczące ograniczeń, nakazów i zakazów w związku z wystąpieniem stanu epidemii oraz wytyczne ministra właściwego do spraw zdrowia, Głównego Inspektora Sanitarnego oraz ministra właściwego do spraw oświaty i wychowania. Z uwagi na to, że szkoła działa w trybie stacjonarnym, a zajęcia nie zostały zawieszone, nie ma podstaw do wprowadzania reżimu sanitarnego narzuconego rozporządzeniem Ministra Edukacji Narodowej w sprawie szczególnych rozwiązań w okresie czasowego ograniczenia funkcjonowania jednostek systemu oświaty w związku z zapobieganiem, przeciwdziałaniem i zwalczaniem COVID-19. Szkoła powinna działać zgodnie z dotychczasowymi przepisami zawartymi w rozporządzeniu Ministra Edukacji Narodowej i Sportu z dnia 31 grudnia 2002 r. w sprawie bezpieczeństwa i higieny w publicznych i niepublicznych szkołach i placówkach (Dz.U. 2003 nr 6 poz. 69, z późn. zm.).</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Zgodnie z ustawą z dnia 5 grudnia 2008 r. o zapobieganiu oraz zwalczaniu zakażeń i chorób zakaźnych u ludzi w przypadku wystąpienia stanu epidemii o charakterze i w rozmiarze przekraczającym możliwości działania właściwych organów administracji rządowej i organów jednostek samorządu terytorialnego ograniczenia, zakazy, nakazy i obowiązki mogą zostać ustanowione w rozporządzeniu Rady Ministrów. Zakres tych ograniczeń, zakazów, nakazów i obowiązków określony został w art. 46 ust. 4 i art. 46b.</w:t>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Art. 46b pkt 4 daje możliwość ustanowienia obowiązku stosowania środków profilaktycznych przez osoby chore i podejrzane o zachorowanie. Stąd obowiązek zakrywania nosa i ust ustanowiony w ostatnim rozporządzeniu Rady Ministrów z dnia 7 sierpnia 2020 r. (Dz.U. 2020 poz. 1356, z późn. zm.) dotyczy wyłącznie osób objętych nadzorem epidemiologicznym (pozostałe osoby chore lub podejrzane o zachorowanie przebywają w odosobnieniu).</w:t>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Z kolei art. 46 ust. 4 pkt 5 umożliwia ustanowienie obowiązku wykonania określonych zabiegów sanitarnych, jeżeli wykonanie ich wiąże się z funkcjonowaniem określonych obiektów produkcyjnych, usługowych, handlowych lub innych obiektów, toteż wszelkie zabiegi sanitarne dotyczące osób nie mogą być skutecznie egzekwowane, ponieważ wykraczają poza delegację ustawową.</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Z uwagi na to, że kwestia ograniczeń, zakazów, nakazów i obowiązków związanych ze stanem epidemii została kompleksowo uregulowana w rozporządzeniu Rady Ministrów wydanym na podstawie delegacji ustawowej, nie ma możliwości modyfikacji tych regulacji aktem niższego rzędu. Ponadto zgodnie z art. 31 ust. 3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Zatem wszelkie regulacje mające wpływ na wolności i prawa obywateli znajdować się mogą wyłącznie w ustawie, ewentualnie w rozporządzeniu wydanym ściśle według wskazań ustawy. Inne akty nie mogą ingerować w wolności i prawa oraz w zakres uregulowany uprzednio w rozporządzeniu Rady Ministrów. Regulaminy i zarządzenia wewnętrzne mogą zawierać jedynie pomniejsze ustalenia.</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firstLine="480"/>
        <w:jc w:val="both"/>
        <w:textAlignment w:val="auto"/>
        <w:rPr/>
      </w:pPr>
      <w:r>
        <w:rPr>
          <w:rFonts w:cs="Liberation Serif" w:ascii="Liberation Serif" w:hAnsi="Liberation Serif"/>
          <w:sz w:val="24"/>
          <w:szCs w:val="24"/>
        </w:rPr>
        <w:t>W związku z powyższym niezależnie od tego, w jakim trybie szkoła będzie pracowała (stacjonarnym czy zdalnym), oświadczam, że:</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hanging="0"/>
        <w:jc w:val="both"/>
        <w:textAlignment w:val="auto"/>
        <w:rPr/>
      </w:pPr>
      <w:r>
        <w:rPr>
          <w:rFonts w:cs="Liberation Serif" w:ascii="Liberation Serif" w:hAnsi="Liberation Serif"/>
          <w:b/>
          <w:bCs/>
          <w:sz w:val="24"/>
          <w:szCs w:val="24"/>
        </w:rPr>
        <w:t>Nie wyrażam zgody na zakrywanie przez córkę nosa lub ust na terenie szkoły.</w:t>
      </w:r>
    </w:p>
    <w:p>
      <w:pPr>
        <w:pStyle w:val="Normal"/>
        <w:widowControl w:val="false"/>
        <w:overflowPunct w:val="true"/>
        <w:bidi w:val="0"/>
        <w:snapToGrid w:val="true"/>
        <w:spacing w:lineRule="auto" w:line="240"/>
        <w:ind w:left="840" w:right="0" w:hanging="0"/>
        <w:jc w:val="both"/>
        <w:textAlignment w:val="auto"/>
        <w:rPr/>
      </w:pPr>
      <w:r>
        <w:rPr>
          <w:rFonts w:cs="Liberation Serif" w:ascii="Liberation Serif" w:hAnsi="Liberation Serif"/>
          <w:sz w:val="24"/>
          <w:szCs w:val="24"/>
        </w:rPr>
        <w:t>Zgodnie z ustawą o zapobieganiu oraz zwalczaniu zakażeń i chorób zakaźnych u ludzi stosowanie środków profilaktycznych przez osoby zdrowe jest dobrowolne.</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hanging="0"/>
        <w:jc w:val="both"/>
        <w:textAlignment w:val="auto"/>
        <w:rPr/>
      </w:pPr>
      <w:r>
        <w:rPr>
          <w:rFonts w:cs="Liberation Serif" w:ascii="Liberation Serif" w:hAnsi="Liberation Serif"/>
          <w:b/>
          <w:bCs/>
          <w:sz w:val="24"/>
          <w:szCs w:val="24"/>
        </w:rPr>
        <w:t>Nie wyrażam zgody na wcieranie przez córkę w skórę rąk żadnych substancji, w tym na bazie alkoholu</w:t>
      </w:r>
      <w:r>
        <w:rPr>
          <w:rFonts w:cs="Liberation Serif" w:ascii="Liberation Serif" w:hAnsi="Liberation Serif"/>
          <w:sz w:val="24"/>
          <w:szCs w:val="24"/>
        </w:rPr>
        <w:t>: dezynfekcja przy wejściu do szkoły, po wyjściu z szatni, przed użyciem pisaków/kredy przy tablicy (?!), przed wejściem do biblioteki.</w:t>
      </w:r>
    </w:p>
    <w:p>
      <w:pPr>
        <w:pStyle w:val="Normal"/>
        <w:widowControl w:val="false"/>
        <w:overflowPunct w:val="true"/>
        <w:bidi w:val="0"/>
        <w:snapToGrid w:val="true"/>
        <w:spacing w:lineRule="auto" w:line="240"/>
        <w:ind w:left="840" w:right="0" w:hanging="0"/>
        <w:jc w:val="both"/>
        <w:textAlignment w:val="auto"/>
        <w:rPr/>
      </w:pPr>
      <w:r>
        <w:rPr>
          <w:rFonts w:cs="Liberation Serif" w:ascii="Liberation Serif" w:hAnsi="Liberation Serif"/>
          <w:sz w:val="24"/>
          <w:szCs w:val="24"/>
        </w:rPr>
        <w:t>Zgodnie z ustawą o zapobieganiu oraz zwalczaniu zakażeń i chorób zakaźnych u ludzi poddawanie się zabiegom sanitarnym przez osoby jest dobrowolne.</w:t>
      </w:r>
    </w:p>
    <w:p>
      <w:pPr>
        <w:pStyle w:val="Normal"/>
        <w:widowControl w:val="false"/>
        <w:overflowPunct w:val="true"/>
        <w:bidi w:val="0"/>
        <w:snapToGrid w:val="true"/>
        <w:spacing w:lineRule="auto" w:line="240"/>
        <w:ind w:left="0" w:right="0" w:hanging="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hanging="0"/>
        <w:jc w:val="both"/>
        <w:textAlignment w:val="auto"/>
        <w:rPr/>
      </w:pPr>
      <w:r>
        <w:rPr>
          <w:rFonts w:cs="Liberation Serif" w:ascii="Liberation Serif" w:hAnsi="Liberation Serif"/>
          <w:b/>
          <w:bCs/>
          <w:sz w:val="24"/>
          <w:szCs w:val="24"/>
        </w:rPr>
        <w:t>Nie wyrażam zgody na wykonywanie badań, w tym na pomiar temperatury.</w:t>
      </w:r>
    </w:p>
    <w:p>
      <w:pPr>
        <w:pStyle w:val="Normal"/>
        <w:widowControl w:val="false"/>
        <w:overflowPunct w:val="true"/>
        <w:bidi w:val="0"/>
        <w:snapToGrid w:val="true"/>
        <w:spacing w:lineRule="auto" w:line="240"/>
        <w:ind w:left="840" w:right="0" w:hanging="0"/>
        <w:jc w:val="both"/>
        <w:textAlignment w:val="auto"/>
        <w:rPr/>
      </w:pPr>
      <w:r>
        <w:rPr>
          <w:rFonts w:cs="Liberation Serif" w:ascii="Liberation Serif" w:hAnsi="Liberation Serif"/>
          <w:sz w:val="24"/>
          <w:szCs w:val="24"/>
        </w:rPr>
        <w:t>Jednocześnie podtrzymuję „Oświadczenie w związku z ustawą o opiece zdrowotnej nad uczniami” złożone w sekretariacie szkoły 22 października 2019 roku. Zgodnie z odpowiedzią z dnia 22 listopada 2019 r. (znak pisma DSZ.050.108.2019) przygotowywana była informacja dla rodziców, jednak nigdy do mnie nie trafiła.</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hanging="0"/>
        <w:jc w:val="both"/>
        <w:textAlignment w:val="auto"/>
        <w:rPr/>
      </w:pPr>
      <w:r>
        <w:rPr>
          <w:rFonts w:cs="Liberation Serif" w:ascii="Liberation Serif" w:hAnsi="Liberation Serif"/>
          <w:b/>
          <w:bCs/>
          <w:sz w:val="24"/>
          <w:szCs w:val="24"/>
        </w:rPr>
        <w:t>Nie wyrażam zgody na przekazywanie danych osobowych do Państwowej Inspekcji Sanitarnej.</w:t>
      </w:r>
    </w:p>
    <w:p>
      <w:pPr>
        <w:pStyle w:val="Normal"/>
        <w:widowControl w:val="false"/>
        <w:overflowPunct w:val="true"/>
        <w:bidi w:val="0"/>
        <w:snapToGrid w:val="true"/>
        <w:spacing w:lineRule="auto" w:line="240"/>
        <w:ind w:left="840" w:right="0" w:hanging="0"/>
        <w:jc w:val="both"/>
        <w:textAlignment w:val="auto"/>
        <w:rPr/>
      </w:pPr>
      <w:r>
        <w:rPr>
          <w:rFonts w:cs="Liberation Serif" w:ascii="Liberation Serif" w:hAnsi="Liberation Serif"/>
          <w:sz w:val="24"/>
          <w:szCs w:val="24"/>
        </w:rPr>
        <w:t>Zgodnie z art. 32a ustawy o zapobieganiu oraz zwalczaniu zakażeń i chorób zakaźnych u ludzi państwowy inspektor sanitarny lub Główny Inspektor Sanitarny może żądać udzielenia informacji i przekazania danych osobowych wyłącznie w związku z prowadzonym dochodzeniem epidemiologicznym.</w:t>
      </w:r>
    </w:p>
    <w:p>
      <w:pPr>
        <w:pStyle w:val="Normal"/>
        <w:widowControl w:val="false"/>
        <w:overflowPunct w:val="true"/>
        <w:bidi w:val="0"/>
        <w:snapToGrid w:val="true"/>
        <w:spacing w:lineRule="auto" w:line="240"/>
        <w:ind w:left="0" w:right="0" w:firstLine="480"/>
        <w:jc w:val="both"/>
        <w:textAlignment w:val="auto"/>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overflowPunct w:val="true"/>
        <w:bidi w:val="0"/>
        <w:snapToGrid w:val="true"/>
        <w:spacing w:lineRule="auto" w:line="240"/>
        <w:ind w:left="0" w:right="0" w:hanging="0"/>
        <w:jc w:val="both"/>
        <w:textAlignment w:val="auto"/>
        <w:rPr/>
      </w:pPr>
      <w:r>
        <w:rPr>
          <w:rFonts w:cs="Liberation Serif" w:ascii="Liberation Serif" w:hAnsi="Liberation Serif"/>
          <w:b/>
          <w:bCs/>
          <w:sz w:val="24"/>
          <w:szCs w:val="24"/>
        </w:rPr>
        <w:t>Nie wyrażam zgody na ograniczanie mi wstępu na teren szkoły.</w:t>
      </w:r>
    </w:p>
    <w:p>
      <w:pPr>
        <w:pStyle w:val="Normal"/>
        <w:widowControl w:val="false"/>
        <w:overflowPunct w:val="true"/>
        <w:bidi w:val="0"/>
        <w:snapToGrid w:val="true"/>
        <w:spacing w:lineRule="auto" w:line="240"/>
        <w:ind w:left="840" w:right="0" w:hanging="0"/>
        <w:jc w:val="both"/>
        <w:textAlignment w:val="auto"/>
        <w:rPr/>
      </w:pPr>
      <w:r>
        <w:rPr>
          <w:rFonts w:cs="Liberation Serif" w:ascii="Liberation Serif" w:hAnsi="Liberation Serif"/>
          <w:sz w:val="24"/>
          <w:szCs w:val="24"/>
        </w:rPr>
        <w:t>Prawo oświatowe umożliwia, jeżeli jest to niezbędne do zapewnienia bezpieczeństwa uczniów i pracowników, wprowadzenie szczególnego nadzoru w postaci monitoringu (takowy został w szkole wdrożony). Ustawa ta nie przewiduje możliwości ustanowienia zakazu wstępu dla rodziców uczęszczających do danej placówki dzieci. Szkoła nie jest strzeżonym ośrodkiem zamkniętym, gdzie obowiązują przepustki i godziny odwiedzin. Nie zachodzą również nadzwyczajne okoliczności zagrażające życiu lub zdrowiu, gdyż funkcjonowanie jednostek systemu oświaty nie zostało ograniczone na mocy art. 30b Prawa oświatowego. Również rozporządzenie Rady Ministrów dotyczące stanu epidemii nie ogranicza wstępu do miejsc publicznych. Stąd zarządzenie Dyrektora w sposób stanowczo zbyt daleko idący ogranicza moje prawo do poruszania się i sprawowania opieki nad dzieckiem. Jako rodzic muszę mieć zapewniony swobodny dostęp do miejsc, gdzie przebywa moje dziecko, w szczególności na wypadek nagłych sytuacji.</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0"/>
    <w:semiHidden/>
    <w:qFormat/>
    <w:rPr/>
  </w:style>
  <w:style w:type="character" w:styleId="Czeinternetowe">
    <w:name w:val="Łącze internetowe"/>
    <w:basedOn w:val="DefaultParagraphFont"/>
    <w:uiPriority w:val="0"/>
    <w:qFormat/>
    <w:rPr>
      <w:color w:val="0000FF"/>
      <w:u w:val="single"/>
    </w:rPr>
  </w:style>
  <w:style w:type="paragraph" w:styleId="Nagwek">
    <w:name w:val="Nagłówek"/>
    <w:basedOn w:val="Normal"/>
    <w:next w:val="Tretekstu"/>
    <w:qFormat/>
    <w:pPr>
      <w:keepNext w:val="true"/>
      <w:spacing w:before="240" w:after="120"/>
    </w:pPr>
    <w:rPr>
      <w:rFonts w:ascii="Liberation Sans" w:hAnsi="Liberation Sans" w:eastAsia="Unifont" w:cs="Free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FreeSans"/>
    </w:rPr>
  </w:style>
  <w:style w:type="paragraph" w:styleId="Podpis">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table" w:default="1" w:styleId="4">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221F1E"/>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LibreOffice/6.3.0.4$Linux_X86_64 LibreOffice_project/30$Build-4</Application>
  <Pages>3</Pages>
  <Words>1026</Words>
  <Characters>6556</Characters>
  <CharactersWithSpaces>7568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2018-12-17T05:24:00Z</dcterms:created>
  <dc:creator>venalys</dc:creator>
  <dc:description/>
  <dc:language>pl-PL</dc:language>
  <cp:lastModifiedBy/>
  <dcterms:modified xsi:type="dcterms:W3CDTF">2020-09-04T16:52:46Z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1045-10.1.0.5672</vt:lpwstr>
  </property>
  <property fmtid="{D5CDD505-2E9C-101B-9397-08002B2CF9AE}" pid="4" name="LinksUpToDate">
    <vt:bool>0</vt:bool>
  </property>
  <property fmtid="{D5CDD505-2E9C-101B-9397-08002B2CF9AE}" pid="5" name="ScaleCrop">
    <vt:bool>0</vt:bool>
  </property>
</Properties>
</file>